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AE" w:rsidRPr="00CA38AE" w:rsidRDefault="00CA38AE" w:rsidP="00CA38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CA3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Eisenmangel - Symptome mit oder ohne Blutarmut (Anämie)</w:t>
      </w:r>
    </w:p>
    <w:p w:rsidR="00CA38AE" w:rsidRPr="00CA38AE" w:rsidRDefault="00CA38AE" w:rsidP="00CA38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A38AE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Eisenmangel ohne Blutarmut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Müdigkeit</w:t>
      </w:r>
    </w:p>
    <w:tbl>
      <w:tblPr>
        <w:tblpPr w:leftFromText="30" w:rightFromText="3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</w:tblGrid>
      <w:tr w:rsidR="00CA38AE" w:rsidRPr="00CA38AE" w:rsidTr="00CA38AE">
        <w:trPr>
          <w:tblCellSpacing w:w="0" w:type="dxa"/>
        </w:trPr>
        <w:tc>
          <w:tcPr>
            <w:tcW w:w="0" w:type="auto"/>
            <w:hideMark/>
          </w:tcPr>
          <w:p w:rsidR="00CA38AE" w:rsidRPr="00CA38AE" w:rsidRDefault="00CA38AE" w:rsidP="00CA38AE">
            <w:pPr>
              <w:spacing w:after="75" w:line="240" w:lineRule="auto"/>
              <w:jc w:val="right"/>
              <w:divId w:val="1276596672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3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0137E43" wp14:editId="7524FBB0">
                  <wp:extent cx="1270000" cy="838200"/>
                  <wp:effectExtent l="0" t="0" r="6350" b="0"/>
                  <wp:docPr id="1" name="Bild 1" descr="Frau müde abgekämp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u müde abgekämp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8AE" w:rsidRPr="00CA38AE" w:rsidTr="00CA38AE">
        <w:trPr>
          <w:tblCellSpacing w:w="0" w:type="dxa"/>
        </w:trPr>
        <w:tc>
          <w:tcPr>
            <w:tcW w:w="0" w:type="auto"/>
            <w:hideMark/>
          </w:tcPr>
          <w:p w:rsidR="00CA38AE" w:rsidRPr="00CA38AE" w:rsidRDefault="00CA38AE" w:rsidP="00CA38AE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38A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Müde, abgekämpft - </w:t>
            </w:r>
            <w:r w:rsidRPr="00CA38A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Eisenmangel oder</w:t>
            </w:r>
            <w:r w:rsidRPr="00CA38A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gar Blutarmut?</w:t>
            </w:r>
          </w:p>
        </w:tc>
      </w:tr>
      <w:tr w:rsidR="00CA38AE" w:rsidRPr="00CA38AE" w:rsidTr="00CA38AE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8AE" w:rsidRPr="00CA38AE" w:rsidRDefault="00CA38AE" w:rsidP="00C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3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6DFBF75" wp14:editId="346EBEF1">
                  <wp:extent cx="6350" cy="6350"/>
                  <wp:effectExtent l="0" t="0" r="0" b="0"/>
                  <wp:docPr id="2" name="Bild 2" descr="http://www.sprechzimmer.ch/graphics/buton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prechzimmer.ch/graphics/buton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8AE" w:rsidRPr="00CA38AE" w:rsidTr="00CA38AE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8AE" w:rsidRPr="00CA38AE" w:rsidRDefault="00CA38AE" w:rsidP="00CA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38A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>Müdigkeit ist einer der häufigsten Gründe für eine Arztkonsultation. Ein Grund von vielen möglichen ist der Eisenmangel, mit oder ohne Blutarmut.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>In einer Studie konnte klar gezeigt werden, dass Frauen mit einem Eisenmangel ohne Blutarmut von der Eisengabe profitieren: Die Müdigkeit nahm deutlich ab.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Leistung und Kraft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>Ein Eisenmangel kann die körperliche Fitness beeinträchtigen. Verschiedene Studien der letzten Jahre kamen zum Schluss, dass die Eisenverabreichung bei Eisenmangel – auch ohne Anämie – die Leistungsfähigkeit, die muskuläre Ausdauer sowie die Energieeffizienz verbessert.</w:t>
      </w:r>
    </w:p>
    <w:p w:rsidR="00CA38AE" w:rsidRDefault="00CA38AE" w:rsidP="00CA38AE">
      <w:pPr>
        <w:pStyle w:val="StandardWeb"/>
      </w:pPr>
      <w:r>
        <w:rPr>
          <w:rStyle w:val="Fett"/>
        </w:rPr>
        <w:t>Kognitive Funktion (geistige Fitness)</w:t>
      </w:r>
    </w:p>
    <w:p w:rsidR="00CA38AE" w:rsidRDefault="00CA38AE" w:rsidP="00CA38AE">
      <w:pPr>
        <w:pStyle w:val="StandardWeb"/>
      </w:pPr>
      <w:r>
        <w:t xml:space="preserve">Bei Kindern führt ein schwerer Eisenmangel zu Wachstumsverzögerungen und Entwicklungsstörungen des Zentralnervensystems. Eine Verbesserung durch Eisenverabreichung </w:t>
      </w:r>
      <w:proofErr w:type="spellStart"/>
      <w:r>
        <w:t>liess</w:t>
      </w:r>
      <w:proofErr w:type="spellEnd"/>
      <w:r>
        <w:t xml:space="preserve"> sich zumindest bei über 2-jährigen Kindern nachweisen. Erwachsene mit einem Eisenmangel ohne Anämie profitieren ebenfalls von Eisen. Zwei Studien wiesen gegenüber Placebo eine Verbesserung der Aufmerksamkeit, des verbalen Lernens und des Gedächtnisses nach.</w:t>
      </w:r>
    </w:p>
    <w:p w:rsidR="00CA38AE" w:rsidRDefault="00CA38AE" w:rsidP="00CA38AE">
      <w:pPr>
        <w:pStyle w:val="StandardWeb"/>
      </w:pPr>
      <w:r>
        <w:t> </w:t>
      </w:r>
    </w:p>
    <w:p w:rsidR="00CA38AE" w:rsidRDefault="00CA38AE" w:rsidP="00CA38AE">
      <w:pPr>
        <w:pStyle w:val="StandardWeb"/>
      </w:pPr>
      <w:r>
        <w:rPr>
          <w:rStyle w:val="Fett"/>
        </w:rPr>
        <w:t>Haarausfall</w:t>
      </w:r>
    </w:p>
    <w:p w:rsidR="00CA38AE" w:rsidRDefault="00CA38AE" w:rsidP="00CA38AE">
      <w:pPr>
        <w:pStyle w:val="StandardWeb"/>
      </w:pPr>
      <w:r>
        <w:t xml:space="preserve">Bereits vor einigen Jahren wurde eine Assoziation zwischen Eisenmangel und Haarausfall festgestellt. Diese Ergebnisse haben die Autoren einer </w:t>
      </w:r>
      <w:proofErr w:type="spellStart"/>
      <w:r>
        <w:t>grossen</w:t>
      </w:r>
      <w:proofErr w:type="spellEnd"/>
      <w:r>
        <w:t xml:space="preserve"> Studie an über 5'000 Frauen zwischen 35 und 60 Jahren kürzlich bestätigt. Ein Versuch mit Eisen scheint bei bestätigtem Eisenmangel gerechtfertigt, da Experten davon ausgehen, dass eine Haarausfall-Behandlung bei gleichzeitiger Therapie des Eisenmangels bessere Ansprechraten erzielt.</w:t>
      </w:r>
    </w:p>
    <w:p w:rsidR="00CA38AE" w:rsidRDefault="00CA38AE" w:rsidP="00CA38AE">
      <w:pPr>
        <w:pStyle w:val="StandardWeb"/>
      </w:pPr>
      <w:r>
        <w:t> </w:t>
      </w:r>
    </w:p>
    <w:p w:rsidR="00CA38AE" w:rsidRDefault="00CA38AE" w:rsidP="00CA38AE">
      <w:pPr>
        <w:pStyle w:val="StandardWeb"/>
      </w:pPr>
      <w:proofErr w:type="spellStart"/>
      <w:r>
        <w:rPr>
          <w:rStyle w:val="Fett"/>
        </w:rPr>
        <w:lastRenderedPageBreak/>
        <w:t>Restless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Legs</w:t>
      </w:r>
      <w:proofErr w:type="spellEnd"/>
      <w:r>
        <w:rPr>
          <w:rStyle w:val="Fett"/>
        </w:rPr>
        <w:t xml:space="preserve"> (Unruhige Beine)</w:t>
      </w:r>
    </w:p>
    <w:p w:rsidR="00CA38AE" w:rsidRDefault="00CA38AE" w:rsidP="00CA38AE">
      <w:pPr>
        <w:pStyle w:val="StandardWeb"/>
      </w:pPr>
      <w:proofErr w:type="spellStart"/>
      <w:r>
        <w:t>Gemäss</w:t>
      </w:r>
      <w:proofErr w:type="spellEnd"/>
      <w:r>
        <w:t xml:space="preserve"> neueren Erkenntnissen besteht ein Zusammenhang zwischen der Eisenverfügbarkeit im Hirn und den unangenehmen Gefühlsstörungen in den unteren Extremitäten mit unwillkürlichen Bewegungen bei </w:t>
      </w:r>
      <w:proofErr w:type="spellStart"/>
      <w:r>
        <w:t>Restless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Syndrom (RLS). Eine Eisentherapie bei RLS kann zurzeit aber noch nicht empfohlen werden, da zu wenige Daten dazu vorliegen.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Wärmeregulation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Patienten mit einem Eisenmangel – und solche mit einer Eisenmangelanämie insbesondere – haben gegenüber solchen ohne Eisendefizit eine eingeschränkte Kältetoleranz. Sie reagieren auf Kälte mit einer gesteigerten Ausschüttung von Adrenalin und einem höheren Sauerstoffverbrauch. Folge: Die Personen ertragen Kälte schlechter als Menschen mit genügend Eisen.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A38AE" w:rsidRPr="00CA38AE" w:rsidRDefault="00CA38AE" w:rsidP="00CA38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A38AE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Eisenmangel mit Anämie (Blutarmut durch Eisendefizit)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>Die Eisenmangelanämie ist nichts anderes als die ausgeprägte Form eines Eisenmangels, und somit sind die Symptome teilweise die gleichen wie beim Eisenmangel ohne Anämie.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Leitsymptome der Anämie sind:</w:t>
      </w:r>
    </w:p>
    <w:p w:rsidR="00CA38AE" w:rsidRPr="00CA38AE" w:rsidRDefault="00CA38AE" w:rsidP="00CA3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Ausgeprägte Müdigkeit </w:t>
      </w:r>
    </w:p>
    <w:p w:rsidR="00CA38AE" w:rsidRPr="00CA38AE" w:rsidRDefault="00CA38AE" w:rsidP="00CA3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Leistungsschwäche </w:t>
      </w:r>
    </w:p>
    <w:p w:rsidR="00CA38AE" w:rsidRPr="00CA38AE" w:rsidRDefault="00CA38AE" w:rsidP="00CA3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Atemnot </w:t>
      </w:r>
    </w:p>
    <w:p w:rsidR="00CA38AE" w:rsidRPr="00CA38AE" w:rsidRDefault="00CA38AE" w:rsidP="00CA3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Herzklopfen </w:t>
      </w:r>
    </w:p>
    <w:p w:rsidR="00CA38AE" w:rsidRPr="00CA38AE" w:rsidRDefault="00CA38AE" w:rsidP="00CA3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Kopfschmerzen </w:t>
      </w:r>
    </w:p>
    <w:p w:rsidR="00CA38AE" w:rsidRPr="00CA38AE" w:rsidRDefault="00CA38AE" w:rsidP="00CA3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Blasse Haut/Schleimhäute </w:t>
      </w:r>
    </w:p>
    <w:p w:rsidR="00CA38AE" w:rsidRPr="00CA38AE" w:rsidRDefault="00CA38AE" w:rsidP="00CA3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Unterschenkelödeme (Wasser in den Beinen)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>Dazu kommen die Symptome des Eisenmangels (siehe oben)</w:t>
      </w:r>
    </w:p>
    <w:p w:rsidR="00CA38AE" w:rsidRPr="00CA38AE" w:rsidRDefault="00CA38AE" w:rsidP="00CA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Weitere Symptome einer ausgeprägten Eisenmangelanämie</w:t>
      </w:r>
    </w:p>
    <w:p w:rsidR="00CA38AE" w:rsidRPr="00CA38AE" w:rsidRDefault="00CA38AE" w:rsidP="00CA3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Schädigung von Haut und Schleimhäuten (brüchige Nägel, Hohlnägel, Mundwinkelrhagaden, brennende Zunge) </w:t>
      </w:r>
    </w:p>
    <w:p w:rsidR="00CA38AE" w:rsidRPr="00CA38AE" w:rsidRDefault="00CA38AE" w:rsidP="00CA3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Pica: zwanghaftes Einverleiben inadäquater Mengen von Nahrungsbestandteilen oder eigentlich nicht essbarer Substanzen wie Asche, Erde, Steinstaub … </w:t>
      </w:r>
    </w:p>
    <w:p w:rsidR="00CA38AE" w:rsidRPr="00CA38AE" w:rsidRDefault="00CA38AE" w:rsidP="00CA3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Plus allenfalls die Symptome der </w:t>
      </w:r>
      <w:proofErr w:type="gramStart"/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>zugrunde liegenden</w:t>
      </w:r>
      <w:proofErr w:type="gramEnd"/>
      <w:r w:rsidRPr="00CA38A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Krankheit (z.B. starke Monatsblutungen, Bauchschmerzen u.a.)</w:t>
      </w:r>
    </w:p>
    <w:p w:rsidR="00307570" w:rsidRDefault="00307570">
      <w:bookmarkStart w:id="0" w:name="_GoBack"/>
      <w:bookmarkEnd w:id="0"/>
    </w:p>
    <w:sectPr w:rsidR="00307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0973"/>
    <w:multiLevelType w:val="multilevel"/>
    <w:tmpl w:val="47EA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308FE"/>
    <w:multiLevelType w:val="multilevel"/>
    <w:tmpl w:val="522C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AE"/>
    <w:rsid w:val="00307570"/>
    <w:rsid w:val="00C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D338-49C2-417C-8654-EB8EC12C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A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A3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6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3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2016-09-20T19:11:00Z</dcterms:created>
  <dcterms:modified xsi:type="dcterms:W3CDTF">2016-09-20T19:13:00Z</dcterms:modified>
</cp:coreProperties>
</file>